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F271" w14:textId="77777777" w:rsidR="00182FCA" w:rsidRPr="00182FCA" w:rsidRDefault="00182FCA" w:rsidP="00182FC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TheaterTotal</w:t>
      </w:r>
      <w:proofErr w:type="spellEnd"/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 xml:space="preserve"> startet Bewerbungsphase für den 30. Jahrgang: Junge Talente gesucht!</w:t>
      </w:r>
    </w:p>
    <w:p w14:paraId="7B5C7F31" w14:textId="45F416F3" w:rsidR="00182FCA" w:rsidRPr="00182FCA" w:rsidRDefault="00182FCA" w:rsidP="00182FC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182FCA">
        <w:rPr>
          <w:rFonts w:ascii="Times New Roman" w:eastAsia="Times New Roman" w:hAnsi="Times New Roman" w:cs="Times New Roman"/>
          <w:lang w:eastAsia="de-DE"/>
        </w:rPr>
        <w:t>TheaterTotal</w:t>
      </w:r>
      <w:proofErr w:type="spellEnd"/>
      <w:r w:rsidRPr="00182FCA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gramStart"/>
      <w:r w:rsidRPr="00182FCA">
        <w:rPr>
          <w:rFonts w:ascii="Times New Roman" w:eastAsia="Times New Roman" w:hAnsi="Times New Roman" w:cs="Times New Roman"/>
          <w:lang w:eastAsia="de-DE"/>
        </w:rPr>
        <w:t>das</w:t>
      </w:r>
      <w:proofErr w:type="gramEnd"/>
      <w:r w:rsidRPr="00182FCA">
        <w:rPr>
          <w:rFonts w:ascii="Times New Roman" w:eastAsia="Times New Roman" w:hAnsi="Times New Roman" w:cs="Times New Roman"/>
          <w:lang w:eastAsia="de-DE"/>
        </w:rPr>
        <w:t xml:space="preserve"> bundesweit bekannte Kulturprojekt aus Bochum, sucht wieder</w:t>
      </w:r>
      <w:r w:rsidR="00A330EE">
        <w:rPr>
          <w:rFonts w:ascii="Times New Roman" w:eastAsia="Times New Roman" w:hAnsi="Times New Roman" w:cs="Times New Roman"/>
          <w:lang w:eastAsia="de-DE"/>
        </w:rPr>
        <w:t xml:space="preserve"> deutschlandweit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junge Menschen mit Leidenschaft für Theater, Musik, Tanz und Kreativität: Die Bewerbungsphase für den </w:t>
      </w:r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30. Jahrgang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hat begonnen! Noch bis zum </w:t>
      </w:r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25. Juni 2025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können sich junge Erwachsene im Alter von </w:t>
      </w:r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16 bis 26 Jahren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für das kommende Projektjahr bewerben.</w:t>
      </w:r>
    </w:p>
    <w:p w14:paraId="26887FBA" w14:textId="2DFB6BDC" w:rsidR="00182FCA" w:rsidRPr="00182FCA" w:rsidRDefault="00182FCA" w:rsidP="00182FC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182FCA">
        <w:rPr>
          <w:rFonts w:ascii="Times New Roman" w:eastAsia="Times New Roman" w:hAnsi="Times New Roman" w:cs="Times New Roman"/>
          <w:lang w:eastAsia="de-DE"/>
        </w:rPr>
        <w:t xml:space="preserve">Seit der Gründung im Jahr 1996 hat </w:t>
      </w:r>
      <w:proofErr w:type="spellStart"/>
      <w:r w:rsidRPr="00182FCA">
        <w:rPr>
          <w:rFonts w:ascii="Times New Roman" w:eastAsia="Times New Roman" w:hAnsi="Times New Roman" w:cs="Times New Roman"/>
          <w:lang w:eastAsia="de-DE"/>
        </w:rPr>
        <w:t>TheaterTotal</w:t>
      </w:r>
      <w:proofErr w:type="spellEnd"/>
      <w:r w:rsidRPr="00182FCA">
        <w:rPr>
          <w:rFonts w:ascii="Times New Roman" w:eastAsia="Times New Roman" w:hAnsi="Times New Roman" w:cs="Times New Roman"/>
          <w:lang w:eastAsia="de-DE"/>
        </w:rPr>
        <w:t xml:space="preserve"> über </w:t>
      </w:r>
      <w:r w:rsidR="00097B3D">
        <w:rPr>
          <w:rFonts w:ascii="Times New Roman" w:eastAsia="Times New Roman" w:hAnsi="Times New Roman" w:cs="Times New Roman"/>
          <w:lang w:eastAsia="de-DE"/>
        </w:rPr>
        <w:t>8</w:t>
      </w:r>
      <w:r w:rsidRPr="00182FCA">
        <w:rPr>
          <w:rFonts w:ascii="Times New Roman" w:eastAsia="Times New Roman" w:hAnsi="Times New Roman" w:cs="Times New Roman"/>
          <w:lang w:eastAsia="de-DE"/>
        </w:rPr>
        <w:t>00 Teilnehmende aus ganz Deutschland – und darüber hinaus – auf eine intensive künstlerische und persönliche Reise begleitet. Unter professioneller Anleitung sowie in Zusammenarbeit mit renommierten Dozentinnen und Dozenten aus Theater und Tanz entsteh</w:t>
      </w:r>
      <w:r w:rsidR="00097B3D">
        <w:rPr>
          <w:rFonts w:ascii="Times New Roman" w:eastAsia="Times New Roman" w:hAnsi="Times New Roman" w:cs="Times New Roman"/>
          <w:lang w:eastAsia="de-DE"/>
        </w:rPr>
        <w:t>en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jedes Jahr ein Theaterstück sowie eine Tanzperformance</w:t>
      </w:r>
      <w:r w:rsidR="00097B3D">
        <w:rPr>
          <w:rFonts w:ascii="Times New Roman" w:eastAsia="Times New Roman" w:hAnsi="Times New Roman" w:cs="Times New Roman"/>
          <w:lang w:eastAsia="de-DE"/>
        </w:rPr>
        <w:t>.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</w:t>
      </w:r>
      <w:r w:rsidR="00097B3D">
        <w:rPr>
          <w:rFonts w:ascii="Times New Roman" w:eastAsia="Times New Roman" w:hAnsi="Times New Roman" w:cs="Times New Roman"/>
          <w:lang w:eastAsia="de-DE"/>
        </w:rPr>
        <w:t>A</w:t>
      </w:r>
      <w:r w:rsidRPr="00182FCA">
        <w:rPr>
          <w:rFonts w:ascii="Times New Roman" w:eastAsia="Times New Roman" w:hAnsi="Times New Roman" w:cs="Times New Roman"/>
          <w:lang w:eastAsia="de-DE"/>
        </w:rPr>
        <w:t>m Ende</w:t>
      </w:r>
      <w:r w:rsidR="00097B3D">
        <w:rPr>
          <w:rFonts w:ascii="Times New Roman" w:eastAsia="Times New Roman" w:hAnsi="Times New Roman" w:cs="Times New Roman"/>
          <w:lang w:eastAsia="de-DE"/>
        </w:rPr>
        <w:t xml:space="preserve"> wird das Stück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auf einer deutschlandweiten Tournee</w:t>
      </w:r>
      <w:r w:rsidR="00097B3D">
        <w:rPr>
          <w:rFonts w:ascii="Times New Roman" w:eastAsia="Times New Roman" w:hAnsi="Times New Roman" w:cs="Times New Roman"/>
          <w:lang w:eastAsia="de-DE"/>
        </w:rPr>
        <w:t xml:space="preserve"> in Schauspielhäusern, Stadthallen und Schulen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aufgeführt.</w:t>
      </w:r>
    </w:p>
    <w:p w14:paraId="5D98BF09" w14:textId="5CBCF7F9" w:rsidR="00182FCA" w:rsidRPr="00A330EE" w:rsidRDefault="00182FCA" w:rsidP="00182F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82FCA">
        <w:rPr>
          <w:rFonts w:ascii="Times New Roman" w:eastAsia="Times New Roman" w:hAnsi="Times New Roman" w:cs="Times New Roman"/>
          <w:lang w:eastAsia="de-DE"/>
        </w:rPr>
        <w:t>Während der Projektzeit erhalten die Jugendlichen Unterricht in Schauspiel, Gesang, Chor, Bühnen</w:t>
      </w:r>
      <w:r w:rsidR="00097B3D">
        <w:rPr>
          <w:rFonts w:ascii="Times New Roman" w:eastAsia="Times New Roman" w:hAnsi="Times New Roman" w:cs="Times New Roman"/>
          <w:lang w:eastAsia="de-DE"/>
        </w:rPr>
        <w:t>kampf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, Tai-Chi und </w:t>
      </w:r>
      <w:r w:rsidR="00097B3D">
        <w:rPr>
          <w:rFonts w:ascii="Times New Roman" w:eastAsia="Times New Roman" w:hAnsi="Times New Roman" w:cs="Times New Roman"/>
          <w:lang w:eastAsia="de-DE"/>
        </w:rPr>
        <w:t xml:space="preserve">am </w:t>
      </w:r>
      <w:r w:rsidRPr="00182FCA">
        <w:rPr>
          <w:rFonts w:ascii="Times New Roman" w:eastAsia="Times New Roman" w:hAnsi="Times New Roman" w:cs="Times New Roman"/>
          <w:lang w:eastAsia="de-DE"/>
        </w:rPr>
        <w:t>Vertikaltuch. Doch das Projekt geht weit über die Bühne hinaus: Auch Aufgaben wie Licht- und Tontechnik, Bühnenbild, Kostümbild, Sponsoring und Öffentlichkeitsarbeit werden von den Teilnehmenden übernommen. Hinzu kommt das gemeinsame Leben im Projektalltag – von Kochen und Putzen bis hin zu Musikabenden und Feiern.</w:t>
      </w:r>
      <w:r w:rsidR="001A4ADF">
        <w:rPr>
          <w:rFonts w:ascii="Times New Roman" w:eastAsia="Times New Roman" w:hAnsi="Times New Roman" w:cs="Times New Roman"/>
          <w:lang w:eastAsia="de-DE"/>
        </w:rPr>
        <w:t xml:space="preserve"> Mit unseren Verbindungen sind wir der beste Ort, den man wählen kann, um seinen Beruf in der Theaterwelt zu finden.</w:t>
      </w:r>
      <w:r w:rsidR="00A330EE">
        <w:rPr>
          <w:rFonts w:ascii="Times New Roman" w:eastAsia="Times New Roman" w:hAnsi="Times New Roman" w:cs="Times New Roman"/>
          <w:lang w:eastAsia="de-DE"/>
        </w:rPr>
        <w:t xml:space="preserve"> </w:t>
      </w:r>
      <w:r w:rsidR="00A330EE">
        <w:rPr>
          <w:rFonts w:ascii="Helvetica" w:hAnsi="Helvetica" w:cs="Helvetica"/>
          <w:sz w:val="22"/>
          <w:szCs w:val="22"/>
        </w:rPr>
        <w:t> </w:t>
      </w:r>
      <w:proofErr w:type="spellStart"/>
      <w:r w:rsidR="001A4ADF">
        <w:rPr>
          <w:rFonts w:ascii="Times New Roman" w:hAnsi="Times New Roman" w:cs="Times New Roman"/>
        </w:rPr>
        <w:t>TheaterTotal</w:t>
      </w:r>
      <w:proofErr w:type="spellEnd"/>
      <w:r w:rsidR="001A4ADF">
        <w:rPr>
          <w:rFonts w:ascii="Times New Roman" w:hAnsi="Times New Roman" w:cs="Times New Roman"/>
        </w:rPr>
        <w:t xml:space="preserve"> -</w:t>
      </w:r>
      <w:r w:rsidR="00A330EE" w:rsidRPr="00A330EE">
        <w:rPr>
          <w:rFonts w:ascii="Times New Roman" w:hAnsi="Times New Roman" w:cs="Times New Roman"/>
        </w:rPr>
        <w:t xml:space="preserve"> Eine Schule fürs Leben.</w:t>
      </w:r>
    </w:p>
    <w:p w14:paraId="5117FB2D" w14:textId="0ECE25EC" w:rsidR="00182FCA" w:rsidRPr="00182FCA" w:rsidRDefault="00182FCA" w:rsidP="00182FC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182FCA">
        <w:rPr>
          <w:rFonts w:ascii="Times New Roman" w:eastAsia="Times New Roman" w:hAnsi="Times New Roman" w:cs="Times New Roman"/>
          <w:lang w:eastAsia="de-DE"/>
        </w:rPr>
        <w:t xml:space="preserve">Interessierte können sich für einen der </w:t>
      </w:r>
      <w:proofErr w:type="spellStart"/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Kennenlern</w:t>
      </w:r>
      <w:proofErr w:type="spellEnd"/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-Workshops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anmelden, die am </w:t>
      </w:r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26.–27. Juni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sowie</w:t>
      </w:r>
      <w:r w:rsidR="001A4ADF">
        <w:rPr>
          <w:rFonts w:ascii="Times New Roman" w:eastAsia="Times New Roman" w:hAnsi="Times New Roman" w:cs="Times New Roman"/>
          <w:lang w:eastAsia="de-DE"/>
        </w:rPr>
        <w:t xml:space="preserve"> am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28.–29. Juni</w:t>
      </w:r>
      <w:r w:rsidRPr="001A4ADF">
        <w:rPr>
          <w:rFonts w:ascii="Times New Roman" w:eastAsia="Times New Roman" w:hAnsi="Times New Roman" w:cs="Times New Roman"/>
          <w:b/>
          <w:bCs/>
          <w:lang w:eastAsia="de-DE"/>
        </w:rPr>
        <w:t xml:space="preserve"> 2025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in Bochum stattfinden. Dort erhalten sie nicht nur einen Einblick in die Projektarbeit, sondern treffen auch auf das Team</w:t>
      </w:r>
      <w:r>
        <w:rPr>
          <w:rFonts w:ascii="Times New Roman" w:eastAsia="Times New Roman" w:hAnsi="Times New Roman" w:cs="Times New Roman"/>
          <w:lang w:eastAsia="de-DE"/>
        </w:rPr>
        <w:t xml:space="preserve"> und 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ehemalige Teilnehmende. </w:t>
      </w:r>
      <w:r w:rsidR="00097B3D">
        <w:rPr>
          <w:rFonts w:ascii="Times New Roman" w:eastAsia="Times New Roman" w:hAnsi="Times New Roman" w:cs="Times New Roman"/>
          <w:lang w:eastAsia="de-DE"/>
        </w:rPr>
        <w:t>Im Anschluss an die Workshops werden aus den Bewerberinnen und Bewerbern 20 – 30 Teilnehmende für das nächste Projekt ausgewählt.</w:t>
      </w:r>
    </w:p>
    <w:p w14:paraId="7E24B6C5" w14:textId="4E1C314F" w:rsidR="00182FCA" w:rsidRPr="00182FCA" w:rsidRDefault="00182FCA" w:rsidP="00182FC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182FCA">
        <w:rPr>
          <w:rFonts w:ascii="Times New Roman" w:eastAsia="Times New Roman" w:hAnsi="Times New Roman" w:cs="Times New Roman"/>
          <w:lang w:eastAsia="de-DE"/>
        </w:rPr>
        <w:t xml:space="preserve">Das Jubiläumsprojekt startet am </w:t>
      </w:r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1. September 2025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und </w:t>
      </w:r>
      <w:r w:rsidR="001A4ADF">
        <w:rPr>
          <w:rFonts w:ascii="Times New Roman" w:eastAsia="Times New Roman" w:hAnsi="Times New Roman" w:cs="Times New Roman"/>
          <w:lang w:eastAsia="de-DE"/>
        </w:rPr>
        <w:t xml:space="preserve">endet </w:t>
      </w:r>
      <w:r w:rsidR="00097B3D">
        <w:rPr>
          <w:rFonts w:ascii="Times New Roman" w:eastAsia="Times New Roman" w:hAnsi="Times New Roman" w:cs="Times New Roman"/>
          <w:lang w:eastAsia="de-DE"/>
        </w:rPr>
        <w:t>nach</w:t>
      </w:r>
      <w:r w:rsidRPr="00182FCA">
        <w:rPr>
          <w:rFonts w:ascii="Times New Roman" w:eastAsia="Times New Roman" w:hAnsi="Times New Roman" w:cs="Times New Roman"/>
          <w:lang w:eastAsia="de-DE"/>
        </w:rPr>
        <w:t xml:space="preserve"> der Tournee </w:t>
      </w:r>
      <w:r w:rsidR="00097B3D">
        <w:rPr>
          <w:rFonts w:ascii="Times New Roman" w:eastAsia="Times New Roman" w:hAnsi="Times New Roman" w:cs="Times New Roman"/>
          <w:lang w:eastAsia="de-DE"/>
        </w:rPr>
        <w:t xml:space="preserve">Ende </w:t>
      </w:r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>Mai 2026</w:t>
      </w:r>
      <w:r w:rsidRPr="00182FCA">
        <w:rPr>
          <w:rFonts w:ascii="Times New Roman" w:eastAsia="Times New Roman" w:hAnsi="Times New Roman" w:cs="Times New Roman"/>
          <w:lang w:eastAsia="de-DE"/>
        </w:rPr>
        <w:t>.</w:t>
      </w:r>
    </w:p>
    <w:p w14:paraId="6184AAE3" w14:textId="77777777" w:rsidR="00182FCA" w:rsidRPr="00182FCA" w:rsidRDefault="00182FCA" w:rsidP="00182FC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182FCA">
        <w:rPr>
          <w:rFonts w:ascii="Times New Roman" w:eastAsia="Times New Roman" w:hAnsi="Times New Roman" w:cs="Times New Roman"/>
          <w:b/>
          <w:bCs/>
          <w:lang w:eastAsia="de-DE"/>
        </w:rPr>
        <w:t xml:space="preserve">Weitere Informationen zur Bewerbung und zum Projekt finden sich online unter: </w:t>
      </w:r>
      <w:hyperlink r:id="rId5" w:tgtFrame="_new" w:history="1">
        <w:r w:rsidRPr="00182FC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de-DE"/>
          </w:rPr>
          <w:t>www.theatertotal.de</w:t>
        </w:r>
      </w:hyperlink>
    </w:p>
    <w:p w14:paraId="42DECE9C" w14:textId="026BF8EB" w:rsidR="00182FCA" w:rsidRPr="00182FCA" w:rsidRDefault="00182FCA" w:rsidP="00182FCA"/>
    <w:sectPr w:rsidR="00182FCA" w:rsidRPr="00182F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70B5E"/>
    <w:multiLevelType w:val="multilevel"/>
    <w:tmpl w:val="86B8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37"/>
    <w:rsid w:val="00097B3D"/>
    <w:rsid w:val="00182FCA"/>
    <w:rsid w:val="001A4ADF"/>
    <w:rsid w:val="00201C64"/>
    <w:rsid w:val="00434037"/>
    <w:rsid w:val="006A71F2"/>
    <w:rsid w:val="00865354"/>
    <w:rsid w:val="00913239"/>
    <w:rsid w:val="00A330EE"/>
    <w:rsid w:val="00A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A550"/>
  <w15:chartTrackingRefBased/>
  <w15:docId w15:val="{407707DA-5989-EB48-A883-5CFC77DC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340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3403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434037"/>
    <w:rPr>
      <w:b/>
      <w:bCs/>
    </w:rPr>
  </w:style>
  <w:style w:type="character" w:styleId="Hervorhebung">
    <w:name w:val="Emphasis"/>
    <w:basedOn w:val="Absatz-Standardschriftart"/>
    <w:uiPriority w:val="20"/>
    <w:qFormat/>
    <w:rsid w:val="00434037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43403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2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atertota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Sproll</dc:creator>
  <cp:keywords/>
  <dc:description/>
  <cp:lastModifiedBy>Marta Sproll</cp:lastModifiedBy>
  <cp:revision>4</cp:revision>
  <cp:lastPrinted>2025-05-20T09:56:00Z</cp:lastPrinted>
  <dcterms:created xsi:type="dcterms:W3CDTF">2025-04-29T09:54:00Z</dcterms:created>
  <dcterms:modified xsi:type="dcterms:W3CDTF">2025-05-21T06:11:00Z</dcterms:modified>
</cp:coreProperties>
</file>